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CD" w:rsidRPr="000010CD" w:rsidRDefault="000010CD" w:rsidP="000010CD">
      <w:pPr>
        <w:shd w:val="clear" w:color="auto" w:fill="FFFFFF"/>
        <w:spacing w:after="0" w:line="240" w:lineRule="auto"/>
        <w:outlineLvl w:val="0"/>
        <w:rPr>
          <w:rFonts w:ascii="Quando" w:eastAsia="Times New Roman" w:hAnsi="Quando" w:cs="Times New Roman"/>
          <w:kern w:val="36"/>
          <w:sz w:val="42"/>
          <w:szCs w:val="42"/>
          <w:lang w:eastAsia="tr-TR"/>
        </w:rPr>
      </w:pPr>
      <w:r w:rsidRPr="000010CD">
        <w:rPr>
          <w:rFonts w:ascii="Quando" w:eastAsia="Times New Roman" w:hAnsi="Quando" w:cs="Times New Roman"/>
          <w:kern w:val="36"/>
          <w:sz w:val="42"/>
          <w:szCs w:val="42"/>
          <w:bdr w:val="none" w:sz="0" w:space="0" w:color="auto" w:frame="1"/>
          <w:lang w:eastAsia="tr-TR"/>
        </w:rPr>
        <w:t>Kısmi Çalışanların GSS Primleri</w:t>
      </w:r>
    </w:p>
    <w:p w:rsidR="000010CD" w:rsidRDefault="000010CD">
      <w:pPr>
        <w:rPr>
          <w:rFonts w:ascii="Droid Sans" w:hAnsi="Droid Sans"/>
          <w:color w:val="333333"/>
          <w:sz w:val="20"/>
          <w:szCs w:val="20"/>
          <w:shd w:val="clear" w:color="auto" w:fill="FFFFFF"/>
        </w:rPr>
      </w:pPr>
      <w:bookmarkStart w:id="0" w:name="_GoBack"/>
      <w:bookmarkEnd w:id="0"/>
    </w:p>
    <w:p w:rsidR="00961848" w:rsidRPr="000010CD" w:rsidRDefault="000010CD" w:rsidP="000010CD">
      <w:pPr>
        <w:ind w:firstLine="567"/>
        <w:rPr>
          <w:rFonts w:ascii="Droid Sans" w:hAnsi="Droid Sans"/>
          <w:color w:val="333333"/>
          <w:shd w:val="clear" w:color="auto" w:fill="FFFFFF"/>
        </w:rPr>
      </w:pPr>
      <w:r w:rsidRPr="000010CD">
        <w:rPr>
          <w:rFonts w:ascii="Droid Sans" w:hAnsi="Droid Sans"/>
          <w:color w:val="333333"/>
          <w:shd w:val="clear" w:color="auto" w:fill="FFFFFF"/>
        </w:rPr>
        <w:t>Genel sağlık sigortası (GSS), tüm çalışanları kapsadığı gibi, çalışmayan veya herhangi bir geliri olmayan kişiler de dâhil olmak üzere toplumun tümünü ilgilendiren bir sigorta kolu. Hastanelerde tedavi görmek ve devletin sunduğu sağlık imkânlarından yararlanmak için herkesin genel sağlık sigortası kapsamında olması gerekiyor. Ay içinde 30 günden az çalışan sigortalıların bu hizmetlerden yararlanabilmesi için kaç gün sigortalı olmaları gerektiği, ilgili mevzuat hükümlerinde bu</w:t>
      </w:r>
      <w:r>
        <w:rPr>
          <w:rFonts w:ascii="Droid Sans" w:hAnsi="Droid Sans"/>
          <w:color w:val="333333"/>
          <w:shd w:val="clear" w:color="auto" w:fill="FFFFFF"/>
        </w:rPr>
        <w:t>lu</w:t>
      </w:r>
      <w:r w:rsidRPr="000010CD">
        <w:rPr>
          <w:rFonts w:ascii="Droid Sans" w:hAnsi="Droid Sans"/>
          <w:color w:val="333333"/>
          <w:shd w:val="clear" w:color="auto" w:fill="FFFFFF"/>
        </w:rPr>
        <w:t>nuyor.</w:t>
      </w:r>
    </w:p>
    <w:p w:rsidR="000010CD" w:rsidRDefault="000010CD" w:rsidP="000010CD">
      <w:pPr>
        <w:ind w:firstLine="567"/>
        <w:rPr>
          <w:rFonts w:ascii="Droid Sans" w:hAnsi="Droid Sans"/>
          <w:color w:val="333333"/>
          <w:sz w:val="20"/>
          <w:szCs w:val="20"/>
          <w:shd w:val="clear" w:color="auto" w:fill="FFFFFF"/>
        </w:rPr>
      </w:pPr>
    </w:p>
    <w:p w:rsidR="000010CD" w:rsidRPr="000010CD" w:rsidRDefault="000010CD" w:rsidP="000010CD">
      <w:pPr>
        <w:pStyle w:val="Balk4"/>
        <w:shd w:val="clear" w:color="auto" w:fill="FFFFFF"/>
        <w:spacing w:before="0" w:line="240" w:lineRule="atLeast"/>
        <w:rPr>
          <w:rFonts w:ascii="Helvetica" w:hAnsi="Helvetica"/>
          <w:b w:val="0"/>
          <w:bCs w:val="0"/>
          <w:i w:val="0"/>
          <w:color w:val="333333"/>
          <w:sz w:val="27"/>
          <w:szCs w:val="27"/>
        </w:rPr>
      </w:pPr>
      <w:r w:rsidRPr="000010CD">
        <w:rPr>
          <w:rStyle w:val="Gl"/>
          <w:rFonts w:ascii="Helvetica" w:hAnsi="Helvetica"/>
          <w:b/>
          <w:bCs/>
          <w:i w:val="0"/>
          <w:color w:val="333333"/>
          <w:sz w:val="27"/>
          <w:szCs w:val="27"/>
          <w:bdr w:val="none" w:sz="0" w:space="0" w:color="auto" w:frame="1"/>
        </w:rPr>
        <w:t>Kimler Kısmi Çalışan Kabul Edilir?</w:t>
      </w:r>
    </w:p>
    <w:p w:rsidR="000010CD" w:rsidRDefault="000010CD" w:rsidP="000010CD">
      <w:pPr>
        <w:pStyle w:val="NormalWeb"/>
        <w:shd w:val="clear" w:color="auto" w:fill="FFFFFF"/>
        <w:spacing w:before="0" w:beforeAutospacing="0" w:after="300" w:afterAutospacing="0"/>
        <w:rPr>
          <w:rFonts w:ascii="Droid Sans" w:hAnsi="Droid Sans"/>
          <w:color w:val="333333"/>
          <w:sz w:val="20"/>
          <w:szCs w:val="20"/>
        </w:rPr>
      </w:pPr>
      <w:r>
        <w:rPr>
          <w:rFonts w:ascii="Droid Sans" w:hAnsi="Droid Sans"/>
          <w:color w:val="333333"/>
          <w:sz w:val="20"/>
          <w:szCs w:val="20"/>
        </w:rPr>
        <w:t>Genel sağlık sigortası primini tam ay olarak ödenmediği çalışmalar aşağıdaki şekillerde karşımıza çıkabilir:</w:t>
      </w:r>
    </w:p>
    <w:p w:rsidR="000010CD" w:rsidRDefault="000010CD" w:rsidP="000010CD">
      <w:pPr>
        <w:numPr>
          <w:ilvl w:val="0"/>
          <w:numId w:val="1"/>
        </w:numPr>
        <w:shd w:val="clear" w:color="auto" w:fill="FFFFFF"/>
        <w:spacing w:after="0" w:line="240" w:lineRule="auto"/>
        <w:ind w:left="225"/>
        <w:rPr>
          <w:rFonts w:ascii="Droid Sans" w:hAnsi="Droid Sans"/>
          <w:color w:val="333333"/>
          <w:sz w:val="20"/>
          <w:szCs w:val="20"/>
        </w:rPr>
      </w:pPr>
      <w:proofErr w:type="spellStart"/>
      <w:r>
        <w:rPr>
          <w:rStyle w:val="Gl"/>
          <w:rFonts w:ascii="Droid Sans" w:hAnsi="Droid Sans"/>
          <w:color w:val="333333"/>
          <w:sz w:val="20"/>
          <w:szCs w:val="20"/>
          <w:bdr w:val="none" w:sz="0" w:space="0" w:color="auto" w:frame="1"/>
        </w:rPr>
        <w:t>Part</w:t>
      </w:r>
      <w:proofErr w:type="spellEnd"/>
      <w:r>
        <w:rPr>
          <w:rStyle w:val="Gl"/>
          <w:rFonts w:ascii="Droid Sans" w:hAnsi="Droid Sans"/>
          <w:color w:val="333333"/>
          <w:sz w:val="20"/>
          <w:szCs w:val="20"/>
          <w:bdr w:val="none" w:sz="0" w:space="0" w:color="auto" w:frame="1"/>
        </w:rPr>
        <w:t xml:space="preserve"> Time Çalışanlar:</w:t>
      </w:r>
      <w:r>
        <w:rPr>
          <w:rFonts w:ascii="Droid Sans" w:hAnsi="Droid Sans"/>
          <w:color w:val="333333"/>
          <w:sz w:val="20"/>
          <w:szCs w:val="20"/>
        </w:rPr>
        <w:t> Bu çalışanlar, kısmi süreli iş sözleşmesi ile çalıştıkları iş yerinin haftalık çalışma süresinin en fazla 3’te ikisi kadar çalışırlar. Tam zamanlı çalışanların haftada 45 saat çalıştığı iş yerlerinde, kısmi süreli çalışanlar en fazla 30 saat çalışabilirler.</w:t>
      </w:r>
    </w:p>
    <w:p w:rsidR="000010CD" w:rsidRDefault="000010CD" w:rsidP="000010CD">
      <w:pPr>
        <w:numPr>
          <w:ilvl w:val="0"/>
          <w:numId w:val="1"/>
        </w:numPr>
        <w:shd w:val="clear" w:color="auto" w:fill="FFFFFF"/>
        <w:spacing w:after="0" w:line="240" w:lineRule="auto"/>
        <w:ind w:left="225"/>
        <w:rPr>
          <w:rFonts w:ascii="Droid Sans" w:hAnsi="Droid Sans"/>
          <w:color w:val="333333"/>
          <w:sz w:val="20"/>
          <w:szCs w:val="20"/>
        </w:rPr>
      </w:pPr>
      <w:r>
        <w:rPr>
          <w:rStyle w:val="Gl"/>
          <w:rFonts w:ascii="Droid Sans" w:hAnsi="Droid Sans"/>
          <w:color w:val="333333"/>
          <w:sz w:val="20"/>
          <w:szCs w:val="20"/>
          <w:bdr w:val="none" w:sz="0" w:space="0" w:color="auto" w:frame="1"/>
        </w:rPr>
        <w:t>Çağrı Üzerine Çalışanlar: </w:t>
      </w:r>
      <w:r>
        <w:rPr>
          <w:rFonts w:ascii="Droid Sans" w:hAnsi="Droid Sans"/>
          <w:color w:val="333333"/>
          <w:sz w:val="20"/>
          <w:szCs w:val="20"/>
        </w:rPr>
        <w:t>Çalışan çağrı üzerine çalışmaya dayalı kısmi süreli bir iş sözleşmesi ile işe çağrıldığında, işverenle birlikte belirlenen sürede çalıştırılsın veya çalıştırılmasın ücrete hak kazanan işçileri ifade eder.</w:t>
      </w:r>
    </w:p>
    <w:p w:rsidR="000010CD" w:rsidRDefault="000010CD" w:rsidP="000010CD">
      <w:pPr>
        <w:numPr>
          <w:ilvl w:val="0"/>
          <w:numId w:val="1"/>
        </w:numPr>
        <w:shd w:val="clear" w:color="auto" w:fill="FFFFFF"/>
        <w:spacing w:after="0" w:line="240" w:lineRule="auto"/>
        <w:ind w:left="225"/>
        <w:rPr>
          <w:rFonts w:ascii="Droid Sans" w:hAnsi="Droid Sans"/>
          <w:color w:val="333333"/>
          <w:sz w:val="20"/>
          <w:szCs w:val="20"/>
        </w:rPr>
      </w:pPr>
      <w:r>
        <w:rPr>
          <w:rStyle w:val="Gl"/>
          <w:rFonts w:ascii="Droid Sans" w:hAnsi="Droid Sans"/>
          <w:color w:val="333333"/>
          <w:sz w:val="20"/>
          <w:szCs w:val="20"/>
          <w:bdr w:val="none" w:sz="0" w:space="0" w:color="auto" w:frame="1"/>
        </w:rPr>
        <w:t>Çalıştığı Saat Kadar Ücret Alanlar:</w:t>
      </w:r>
      <w:r>
        <w:rPr>
          <w:rFonts w:ascii="Droid Sans" w:hAnsi="Droid Sans"/>
          <w:color w:val="333333"/>
          <w:sz w:val="20"/>
          <w:szCs w:val="20"/>
        </w:rPr>
        <w:t> İşverenle ücretini saat üzerinden anlaşan ve çalıştığı saat kadar ücret kazanan, toplam çalışma saati üzerinden hesaplanan prim gün sayısı 30 günden az olan kişileri ifade eder.</w:t>
      </w:r>
    </w:p>
    <w:p w:rsidR="000010CD" w:rsidRDefault="000010CD" w:rsidP="000010CD">
      <w:pPr>
        <w:numPr>
          <w:ilvl w:val="0"/>
          <w:numId w:val="1"/>
        </w:numPr>
        <w:shd w:val="clear" w:color="auto" w:fill="FFFFFF"/>
        <w:spacing w:after="0" w:line="240" w:lineRule="auto"/>
        <w:ind w:left="225"/>
        <w:rPr>
          <w:rFonts w:ascii="Droid Sans" w:hAnsi="Droid Sans"/>
          <w:color w:val="333333"/>
          <w:sz w:val="20"/>
          <w:szCs w:val="20"/>
        </w:rPr>
      </w:pPr>
      <w:r>
        <w:rPr>
          <w:rStyle w:val="Gl"/>
          <w:rFonts w:ascii="Droid Sans" w:hAnsi="Droid Sans"/>
          <w:color w:val="333333"/>
          <w:sz w:val="20"/>
          <w:szCs w:val="20"/>
          <w:bdr w:val="none" w:sz="0" w:space="0" w:color="auto" w:frame="1"/>
        </w:rPr>
        <w:t>Ev Hizmetlerinde Çalışanlar:</w:t>
      </w:r>
      <w:r>
        <w:rPr>
          <w:rFonts w:ascii="Droid Sans" w:hAnsi="Droid Sans"/>
          <w:color w:val="333333"/>
          <w:sz w:val="20"/>
          <w:szCs w:val="20"/>
        </w:rPr>
        <w:t> Bu kişilerin sigortalılığı ile ilgili hükümler 10 günden az ya da çok çalışmalarına göre belirlenmiştir. Tam zamanlı çalışanlar hariç, ay içinde 30 günden az ev hizmetlerinde çalışanlar bu kapsamda değerlendirilebilir.</w:t>
      </w:r>
    </w:p>
    <w:p w:rsidR="000010CD" w:rsidRDefault="000010CD" w:rsidP="000010CD">
      <w:pPr>
        <w:numPr>
          <w:ilvl w:val="0"/>
          <w:numId w:val="1"/>
        </w:numPr>
        <w:shd w:val="clear" w:color="auto" w:fill="FFFFFF"/>
        <w:spacing w:after="0" w:line="240" w:lineRule="auto"/>
        <w:ind w:left="225"/>
        <w:rPr>
          <w:rFonts w:ascii="Droid Sans" w:hAnsi="Droid Sans"/>
          <w:color w:val="333333"/>
          <w:sz w:val="20"/>
          <w:szCs w:val="20"/>
        </w:rPr>
      </w:pPr>
    </w:p>
    <w:p w:rsidR="000010CD" w:rsidRDefault="000010CD" w:rsidP="000010CD">
      <w:pPr>
        <w:pStyle w:val="Balk4"/>
        <w:shd w:val="clear" w:color="auto" w:fill="FFFFFF"/>
        <w:spacing w:before="0" w:line="240" w:lineRule="atLeast"/>
        <w:rPr>
          <w:rStyle w:val="Gl"/>
          <w:rFonts w:ascii="Helvetica" w:hAnsi="Helvetica"/>
          <w:b/>
          <w:bCs/>
          <w:i w:val="0"/>
          <w:color w:val="333333"/>
          <w:sz w:val="27"/>
          <w:szCs w:val="27"/>
          <w:bdr w:val="none" w:sz="0" w:space="0" w:color="auto" w:frame="1"/>
        </w:rPr>
      </w:pPr>
      <w:r w:rsidRPr="000010CD">
        <w:rPr>
          <w:rStyle w:val="Gl"/>
          <w:rFonts w:ascii="Helvetica" w:hAnsi="Helvetica"/>
          <w:b/>
          <w:bCs/>
          <w:i w:val="0"/>
          <w:color w:val="333333"/>
          <w:sz w:val="27"/>
          <w:szCs w:val="27"/>
          <w:bdr w:val="none" w:sz="0" w:space="0" w:color="auto" w:frame="1"/>
        </w:rPr>
        <w:t>GSS Prim Tamamlamasındaki Yasal Düzenlemeler</w:t>
      </w:r>
    </w:p>
    <w:p w:rsidR="000010CD" w:rsidRPr="000010CD" w:rsidRDefault="000010CD" w:rsidP="000010CD"/>
    <w:p w:rsidR="000010CD" w:rsidRDefault="000010CD" w:rsidP="000010CD">
      <w:pPr>
        <w:pStyle w:val="NormalWeb"/>
        <w:shd w:val="clear" w:color="auto" w:fill="FFFFFF"/>
        <w:spacing w:before="0" w:beforeAutospacing="0" w:after="300" w:afterAutospacing="0"/>
        <w:rPr>
          <w:rFonts w:ascii="Droid Sans" w:hAnsi="Droid Sans"/>
          <w:color w:val="333333"/>
          <w:sz w:val="20"/>
          <w:szCs w:val="20"/>
        </w:rPr>
      </w:pPr>
      <w:r>
        <w:rPr>
          <w:rFonts w:ascii="Droid Sans" w:hAnsi="Droid Sans"/>
          <w:color w:val="333333"/>
          <w:sz w:val="20"/>
          <w:szCs w:val="20"/>
        </w:rPr>
        <w:t xml:space="preserve">Ay içinde 30 günden az çalışan kişilerin çalışmadıkları günler </w:t>
      </w:r>
      <w:proofErr w:type="spellStart"/>
      <w:r>
        <w:rPr>
          <w:rFonts w:ascii="Droid Sans" w:hAnsi="Droid Sans"/>
          <w:color w:val="333333"/>
          <w:sz w:val="20"/>
          <w:szCs w:val="20"/>
        </w:rPr>
        <w:t>SGK’ya</w:t>
      </w:r>
      <w:proofErr w:type="spellEnd"/>
      <w:r>
        <w:rPr>
          <w:rFonts w:ascii="Droid Sans" w:hAnsi="Droid Sans"/>
          <w:color w:val="333333"/>
          <w:sz w:val="20"/>
          <w:szCs w:val="20"/>
        </w:rPr>
        <w:t xml:space="preserve"> eksik gün olarak bildiriliyor. Bugünler için işverenlerin, prim ödememeleri gerekiyor. Dolayısıyla ayın 30 güne tamamlanması durumu ortaya çıkıyor. Bazı istisnai durumlarda eksik günleri 30 güne tamamlamaya gerek kalmadan sağlık hizmetlerinden yararlanmak mümkün.</w:t>
      </w:r>
    </w:p>
    <w:p w:rsidR="000010CD" w:rsidRDefault="000010CD" w:rsidP="000010CD">
      <w:pPr>
        <w:pStyle w:val="NormalWeb"/>
        <w:shd w:val="clear" w:color="auto" w:fill="FFFFFF"/>
        <w:spacing w:before="0" w:beforeAutospacing="0" w:after="0" w:afterAutospacing="0"/>
        <w:rPr>
          <w:rFonts w:ascii="Droid Sans" w:hAnsi="Droid Sans"/>
          <w:color w:val="333333"/>
          <w:sz w:val="20"/>
          <w:szCs w:val="20"/>
        </w:rPr>
      </w:pPr>
      <w:r>
        <w:rPr>
          <w:rFonts w:ascii="Droid Sans" w:hAnsi="Droid Sans"/>
          <w:color w:val="333333"/>
          <w:sz w:val="20"/>
          <w:szCs w:val="20"/>
        </w:rPr>
        <w:t>5510 sayılı </w:t>
      </w:r>
      <w:r>
        <w:rPr>
          <w:rStyle w:val="Vurgu"/>
          <w:rFonts w:ascii="Droid Sans" w:hAnsi="Droid Sans"/>
          <w:color w:val="333333"/>
          <w:sz w:val="20"/>
          <w:szCs w:val="20"/>
          <w:bdr w:val="none" w:sz="0" w:space="0" w:color="auto" w:frame="1"/>
        </w:rPr>
        <w:t>Sosyal Sigortalar ve Genel Sağlık Sigortası Kanunu</w:t>
      </w:r>
      <w:r>
        <w:rPr>
          <w:rFonts w:ascii="Droid Sans" w:hAnsi="Droid Sans"/>
          <w:color w:val="333333"/>
          <w:sz w:val="20"/>
          <w:szCs w:val="20"/>
        </w:rPr>
        <w:t>’nun 88. maddesinde, 30 günden az çalışan kişilerin genel sağlık sigortası primlerinin 30 güne tamamlaması gerektiği belirtiliyordu. Bu zorunluluk önce 30 günden az çalışmalar içindi, fakat daha sonra da 20 günden az çalışmalar için olmak üzere değiştirilmişti. Son düzenleme ise 7226 sayılı </w:t>
      </w:r>
      <w:r>
        <w:rPr>
          <w:rStyle w:val="Vurgu"/>
          <w:rFonts w:ascii="Droid Sans" w:hAnsi="Droid Sans"/>
          <w:color w:val="333333"/>
          <w:sz w:val="20"/>
          <w:szCs w:val="20"/>
          <w:bdr w:val="none" w:sz="0" w:space="0" w:color="auto" w:frame="1"/>
        </w:rPr>
        <w:t>Bazı Kanunlarda Değişiklik Yapılmasına Dair Kanun </w:t>
      </w:r>
      <w:r>
        <w:rPr>
          <w:rFonts w:ascii="Droid Sans" w:hAnsi="Droid Sans"/>
          <w:color w:val="333333"/>
          <w:sz w:val="20"/>
          <w:szCs w:val="20"/>
        </w:rPr>
        <w:t>ile yapıldı, </w:t>
      </w:r>
      <w:r>
        <w:rPr>
          <w:rStyle w:val="Gl"/>
          <w:rFonts w:ascii="Droid Sans" w:eastAsiaTheme="majorEastAsia" w:hAnsi="Droid Sans"/>
          <w:color w:val="333333"/>
          <w:sz w:val="20"/>
          <w:szCs w:val="20"/>
          <w:bdr w:val="none" w:sz="0" w:space="0" w:color="auto" w:frame="1"/>
        </w:rPr>
        <w:t>1 Nisan </w:t>
      </w:r>
      <w:r>
        <w:rPr>
          <w:rFonts w:ascii="Droid Sans" w:hAnsi="Droid Sans"/>
          <w:color w:val="333333"/>
          <w:sz w:val="20"/>
          <w:szCs w:val="20"/>
        </w:rPr>
        <w:t>tarihinde yürürlük kazandı.</w:t>
      </w:r>
    </w:p>
    <w:p w:rsidR="000010CD" w:rsidRDefault="000010CD" w:rsidP="000010CD">
      <w:pPr>
        <w:pStyle w:val="NormalWeb"/>
        <w:shd w:val="clear" w:color="auto" w:fill="FFFFFF"/>
        <w:spacing w:before="0" w:beforeAutospacing="0" w:after="300" w:afterAutospacing="0"/>
        <w:rPr>
          <w:rFonts w:ascii="Droid Sans" w:hAnsi="Droid Sans"/>
          <w:color w:val="333333"/>
          <w:sz w:val="20"/>
          <w:szCs w:val="20"/>
        </w:rPr>
      </w:pPr>
      <w:r>
        <w:rPr>
          <w:rFonts w:ascii="Droid Sans" w:hAnsi="Droid Sans"/>
          <w:color w:val="333333"/>
          <w:sz w:val="20"/>
          <w:szCs w:val="20"/>
        </w:rPr>
        <w:t>Son düzenleme ile 10 günden fazla ev hizmetlerinde çalışanların genel sağlık sigortası primlerinin 30 güne tamamlanması zorunluluğu ortadan kaldırıldı. Kısmi süreli çalışanlar içinse, zorunluluk 8 gün ve daha az çalışanlar için zorunlu hale geldi.</w:t>
      </w:r>
    </w:p>
    <w:p w:rsidR="000010CD" w:rsidRDefault="000010CD" w:rsidP="000010CD">
      <w:pPr>
        <w:pStyle w:val="Balk4"/>
        <w:shd w:val="clear" w:color="auto" w:fill="FFFFFF"/>
        <w:spacing w:before="0" w:line="240" w:lineRule="atLeast"/>
        <w:rPr>
          <w:rStyle w:val="Gl"/>
          <w:rFonts w:ascii="Helvetica" w:hAnsi="Helvetica"/>
          <w:b/>
          <w:bCs/>
          <w:i w:val="0"/>
          <w:color w:val="333333"/>
          <w:sz w:val="27"/>
          <w:szCs w:val="27"/>
          <w:bdr w:val="none" w:sz="0" w:space="0" w:color="auto" w:frame="1"/>
        </w:rPr>
      </w:pPr>
      <w:r w:rsidRPr="000010CD">
        <w:rPr>
          <w:rStyle w:val="Gl"/>
          <w:rFonts w:ascii="Helvetica" w:hAnsi="Helvetica"/>
          <w:b/>
          <w:bCs/>
          <w:i w:val="0"/>
          <w:color w:val="333333"/>
          <w:sz w:val="27"/>
          <w:szCs w:val="27"/>
          <w:bdr w:val="none" w:sz="0" w:space="0" w:color="auto" w:frame="1"/>
        </w:rPr>
        <w:t>Hangi Durumlarda GSS Primlerimi Tamamlamalıyım?</w:t>
      </w:r>
    </w:p>
    <w:p w:rsidR="000010CD" w:rsidRPr="000010CD" w:rsidRDefault="000010CD" w:rsidP="000010CD"/>
    <w:p w:rsidR="000010CD" w:rsidRDefault="000010CD" w:rsidP="000010CD">
      <w:pPr>
        <w:numPr>
          <w:ilvl w:val="0"/>
          <w:numId w:val="2"/>
        </w:numPr>
        <w:shd w:val="clear" w:color="auto" w:fill="FFFFFF"/>
        <w:spacing w:after="75" w:line="240" w:lineRule="auto"/>
        <w:ind w:left="225"/>
        <w:rPr>
          <w:rFonts w:ascii="Droid Sans" w:hAnsi="Droid Sans"/>
          <w:color w:val="333333"/>
          <w:sz w:val="20"/>
          <w:szCs w:val="20"/>
        </w:rPr>
      </w:pPr>
      <w:proofErr w:type="spellStart"/>
      <w:r>
        <w:rPr>
          <w:rFonts w:ascii="Droid Sans" w:hAnsi="Droid Sans"/>
          <w:color w:val="333333"/>
          <w:sz w:val="20"/>
          <w:szCs w:val="20"/>
        </w:rPr>
        <w:t>Part</w:t>
      </w:r>
      <w:proofErr w:type="spellEnd"/>
      <w:r>
        <w:rPr>
          <w:rFonts w:ascii="Droid Sans" w:hAnsi="Droid Sans"/>
          <w:color w:val="333333"/>
          <w:sz w:val="20"/>
          <w:szCs w:val="20"/>
        </w:rPr>
        <w:t xml:space="preserve"> time çalışanlar, ay içinde 8 günden az çalışmışlarda, sağlık hizmetlerinden yararlanabilmek için genel sağlık sigortası primlerini 30 güne tamamlamak zorunda. Ayda 8 günden fazla çalışması olan işçilerin, ayrıca GSS primi ödemelerine gerek yok. Bu kişiler genel sağlık sigortası prim ödemeleri ay içinde 30 gün olmasa bile, 8 günden fazla çalışması olduğu için genel sağlık sigortası kapsamında değerlendiriliyor.</w:t>
      </w:r>
    </w:p>
    <w:p w:rsidR="000010CD" w:rsidRDefault="000010CD" w:rsidP="000010CD">
      <w:pPr>
        <w:numPr>
          <w:ilvl w:val="0"/>
          <w:numId w:val="2"/>
        </w:numPr>
        <w:shd w:val="clear" w:color="auto" w:fill="FFFFFF"/>
        <w:spacing w:after="75" w:line="240" w:lineRule="auto"/>
        <w:ind w:left="225"/>
        <w:rPr>
          <w:rFonts w:ascii="Droid Sans" w:hAnsi="Droid Sans"/>
          <w:color w:val="333333"/>
          <w:sz w:val="20"/>
          <w:szCs w:val="20"/>
        </w:rPr>
      </w:pPr>
      <w:r>
        <w:rPr>
          <w:rFonts w:ascii="Droid Sans" w:hAnsi="Droid Sans"/>
          <w:color w:val="333333"/>
          <w:sz w:val="20"/>
          <w:szCs w:val="20"/>
        </w:rPr>
        <w:t>Aynı şekilde, çağrı üzerine çalışan kişiler de ay içindeki toplam çalışma günü 8 gün veya daha az olan kişilerin de, genel sağlık sigortası primlerini 30 güne tamamlaması gerekiyor.</w:t>
      </w:r>
    </w:p>
    <w:p w:rsidR="000010CD" w:rsidRDefault="000010CD" w:rsidP="000010CD">
      <w:pPr>
        <w:numPr>
          <w:ilvl w:val="0"/>
          <w:numId w:val="2"/>
        </w:numPr>
        <w:shd w:val="clear" w:color="auto" w:fill="FFFFFF"/>
        <w:spacing w:after="75" w:line="240" w:lineRule="auto"/>
        <w:ind w:left="225"/>
        <w:rPr>
          <w:rFonts w:ascii="Droid Sans" w:hAnsi="Droid Sans"/>
          <w:color w:val="333333"/>
          <w:sz w:val="20"/>
          <w:szCs w:val="20"/>
        </w:rPr>
      </w:pPr>
      <w:r>
        <w:rPr>
          <w:rFonts w:ascii="Droid Sans" w:hAnsi="Droid Sans"/>
          <w:color w:val="333333"/>
          <w:sz w:val="20"/>
          <w:szCs w:val="20"/>
        </w:rPr>
        <w:t>Saat karşılığı ücret alan ve ay içindeki toplam çalışma günü 8 gün veya altında olan kişiler de eksik kalan günler için genel sağlık sigortası primi ödemek durumunda.</w:t>
      </w:r>
    </w:p>
    <w:p w:rsidR="000010CD" w:rsidRDefault="000010CD" w:rsidP="000010CD">
      <w:pPr>
        <w:numPr>
          <w:ilvl w:val="0"/>
          <w:numId w:val="2"/>
        </w:numPr>
        <w:shd w:val="clear" w:color="auto" w:fill="FFFFFF"/>
        <w:spacing w:after="75" w:line="240" w:lineRule="auto"/>
        <w:ind w:left="225"/>
        <w:rPr>
          <w:rFonts w:ascii="Droid Sans" w:hAnsi="Droid Sans"/>
          <w:color w:val="333333"/>
          <w:sz w:val="20"/>
          <w:szCs w:val="20"/>
        </w:rPr>
      </w:pPr>
      <w:r>
        <w:rPr>
          <w:rFonts w:ascii="Droid Sans" w:hAnsi="Droid Sans"/>
          <w:color w:val="333333"/>
          <w:sz w:val="20"/>
          <w:szCs w:val="20"/>
        </w:rPr>
        <w:lastRenderedPageBreak/>
        <w:t>Son olarak, kişi 8 günden az kısmi çalışsa dahi, bir sigortalının bakmakla yükümlü olduğu kişiyse, genel sağlık sigortası primini 30 güne tamamlaması gerekmiyor. Örneğin, eşi 4/a kapsamında sigortalı olarak çalışan bir kişi, ay içinde çalışmadığı günler nedeniyle genel sağlık sigortası primi tamamlamak zorunda değil.</w:t>
      </w:r>
    </w:p>
    <w:p w:rsidR="000010CD" w:rsidRDefault="000010CD" w:rsidP="000010CD">
      <w:pPr>
        <w:numPr>
          <w:ilvl w:val="0"/>
          <w:numId w:val="2"/>
        </w:numPr>
        <w:shd w:val="clear" w:color="auto" w:fill="FFFFFF"/>
        <w:spacing w:after="75" w:line="240" w:lineRule="auto"/>
        <w:ind w:left="225"/>
        <w:rPr>
          <w:rFonts w:ascii="Droid Sans" w:hAnsi="Droid Sans"/>
          <w:color w:val="333333"/>
          <w:sz w:val="20"/>
          <w:szCs w:val="20"/>
        </w:rPr>
      </w:pPr>
      <w:r>
        <w:rPr>
          <w:rFonts w:ascii="Droid Sans" w:hAnsi="Droid Sans"/>
          <w:color w:val="333333"/>
          <w:sz w:val="20"/>
          <w:szCs w:val="20"/>
        </w:rPr>
        <w:t>İsteğe bağlı sigorta ödeyerek ayın tamamında sigortalı olanlar, ayrıca genel sağlık sigortası primi ödemezler.</w:t>
      </w:r>
    </w:p>
    <w:p w:rsidR="000010CD" w:rsidRDefault="000010CD" w:rsidP="000010CD">
      <w:pPr>
        <w:numPr>
          <w:ilvl w:val="0"/>
          <w:numId w:val="2"/>
        </w:numPr>
        <w:shd w:val="clear" w:color="auto" w:fill="FFFFFF"/>
        <w:spacing w:after="75" w:line="240" w:lineRule="auto"/>
        <w:ind w:left="225"/>
        <w:rPr>
          <w:rFonts w:ascii="Droid Sans" w:hAnsi="Droid Sans"/>
          <w:color w:val="333333"/>
          <w:sz w:val="20"/>
          <w:szCs w:val="20"/>
        </w:rPr>
      </w:pPr>
      <w:r>
        <w:rPr>
          <w:rFonts w:ascii="Droid Sans" w:hAnsi="Droid Sans"/>
          <w:color w:val="333333"/>
          <w:sz w:val="20"/>
          <w:szCs w:val="20"/>
        </w:rPr>
        <w:t>Özel sandıklara tabi çalışanların genel sağlık sigortası primi ödeme zorunlulukları bulunmuyor.</w:t>
      </w:r>
    </w:p>
    <w:p w:rsidR="000010CD" w:rsidRDefault="000010CD" w:rsidP="000010CD">
      <w:pPr>
        <w:numPr>
          <w:ilvl w:val="0"/>
          <w:numId w:val="2"/>
        </w:numPr>
        <w:shd w:val="clear" w:color="auto" w:fill="FFFFFF"/>
        <w:spacing w:after="75" w:line="240" w:lineRule="auto"/>
        <w:ind w:left="225"/>
        <w:rPr>
          <w:rFonts w:ascii="Droid Sans" w:hAnsi="Droid Sans"/>
          <w:color w:val="333333"/>
          <w:sz w:val="20"/>
          <w:szCs w:val="20"/>
        </w:rPr>
      </w:pPr>
      <w:r>
        <w:rPr>
          <w:rFonts w:ascii="Droid Sans" w:hAnsi="Droid Sans"/>
          <w:color w:val="333333"/>
          <w:sz w:val="20"/>
          <w:szCs w:val="20"/>
        </w:rPr>
        <w:t>Ev hizmetlerinde 10 gün ve daha fazla çalışanların genel sağlık sigortası primlerini 30 güne tamamlama zorunluluğu da kaldırıldı.</w:t>
      </w:r>
    </w:p>
    <w:p w:rsidR="000010CD" w:rsidRDefault="000010CD" w:rsidP="000010CD">
      <w:pPr>
        <w:shd w:val="clear" w:color="auto" w:fill="FFFFFF"/>
        <w:spacing w:after="75" w:line="240" w:lineRule="auto"/>
        <w:rPr>
          <w:rFonts w:ascii="Droid Sans" w:hAnsi="Droid Sans"/>
          <w:color w:val="333333"/>
          <w:sz w:val="20"/>
          <w:szCs w:val="20"/>
        </w:rPr>
      </w:pPr>
    </w:p>
    <w:p w:rsidR="000010CD" w:rsidRDefault="000010CD" w:rsidP="000010CD">
      <w:pPr>
        <w:shd w:val="clear" w:color="auto" w:fill="FFFFFF"/>
        <w:spacing w:after="75" w:line="240" w:lineRule="auto"/>
        <w:rPr>
          <w:rFonts w:ascii="Droid Sans" w:hAnsi="Droid Sans"/>
          <w:color w:val="333333"/>
          <w:sz w:val="20"/>
          <w:szCs w:val="20"/>
        </w:rPr>
      </w:pPr>
      <w:hyperlink r:id="rId6" w:history="1">
        <w:r w:rsidRPr="00D5106A">
          <w:rPr>
            <w:rStyle w:val="Kpr"/>
            <w:rFonts w:ascii="Droid Sans" w:hAnsi="Droid Sans"/>
            <w:sz w:val="20"/>
            <w:szCs w:val="20"/>
          </w:rPr>
          <w:t>http://iskanunu.com/sizin-sorduklariniz/kismi-calisanlarin-gss-primleri/</w:t>
        </w:r>
      </w:hyperlink>
    </w:p>
    <w:p w:rsidR="000010CD" w:rsidRDefault="000010CD" w:rsidP="000010CD">
      <w:pPr>
        <w:shd w:val="clear" w:color="auto" w:fill="FFFFFF"/>
        <w:spacing w:after="75" w:line="240" w:lineRule="auto"/>
        <w:rPr>
          <w:rFonts w:ascii="Droid Sans" w:hAnsi="Droid Sans"/>
          <w:color w:val="333333"/>
          <w:sz w:val="20"/>
          <w:szCs w:val="20"/>
        </w:rPr>
      </w:pPr>
      <w:proofErr w:type="gramStart"/>
      <w:r>
        <w:rPr>
          <w:rFonts w:ascii="Droid Sans" w:hAnsi="Droid Sans"/>
          <w:color w:val="333333"/>
          <w:sz w:val="20"/>
          <w:szCs w:val="20"/>
        </w:rPr>
        <w:t>adresinden</w:t>
      </w:r>
      <w:proofErr w:type="gramEnd"/>
      <w:r>
        <w:rPr>
          <w:rFonts w:ascii="Droid Sans" w:hAnsi="Droid Sans"/>
          <w:color w:val="333333"/>
          <w:sz w:val="20"/>
          <w:szCs w:val="20"/>
        </w:rPr>
        <w:t xml:space="preserve"> alınmıştır.</w:t>
      </w:r>
    </w:p>
    <w:p w:rsidR="000010CD" w:rsidRDefault="000010CD" w:rsidP="000010CD">
      <w:pPr>
        <w:ind w:firstLine="567"/>
      </w:pPr>
    </w:p>
    <w:sectPr w:rsidR="00001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Quando">
    <w:altName w:val="Times New Roman"/>
    <w:panose1 w:val="00000000000000000000"/>
    <w:charset w:val="00"/>
    <w:family w:val="roman"/>
    <w:notTrueType/>
    <w:pitch w:val="default"/>
  </w:font>
  <w:font w:name="Droid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58B2"/>
    <w:multiLevelType w:val="multilevel"/>
    <w:tmpl w:val="B8E4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C2933"/>
    <w:multiLevelType w:val="multilevel"/>
    <w:tmpl w:val="72EC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55"/>
    <w:rsid w:val="000010CD"/>
    <w:rsid w:val="00623855"/>
    <w:rsid w:val="009618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010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0010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10CD"/>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semiHidden/>
    <w:rsid w:val="000010CD"/>
    <w:rPr>
      <w:rFonts w:asciiTheme="majorHAnsi" w:eastAsiaTheme="majorEastAsia" w:hAnsiTheme="majorHAnsi" w:cstheme="majorBidi"/>
      <w:b/>
      <w:bCs/>
      <w:i/>
      <w:iCs/>
      <w:color w:val="4F81BD" w:themeColor="accent1"/>
    </w:rPr>
  </w:style>
  <w:style w:type="character" w:styleId="Gl">
    <w:name w:val="Strong"/>
    <w:basedOn w:val="VarsaylanParagrafYazTipi"/>
    <w:uiPriority w:val="22"/>
    <w:qFormat/>
    <w:rsid w:val="000010CD"/>
    <w:rPr>
      <w:b/>
      <w:bCs/>
    </w:rPr>
  </w:style>
  <w:style w:type="paragraph" w:styleId="NormalWeb">
    <w:name w:val="Normal (Web)"/>
    <w:basedOn w:val="Normal"/>
    <w:uiPriority w:val="99"/>
    <w:semiHidden/>
    <w:unhideWhenUsed/>
    <w:rsid w:val="000010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010CD"/>
    <w:rPr>
      <w:i/>
      <w:iCs/>
    </w:rPr>
  </w:style>
  <w:style w:type="character" w:styleId="Kpr">
    <w:name w:val="Hyperlink"/>
    <w:basedOn w:val="VarsaylanParagrafYazTipi"/>
    <w:uiPriority w:val="99"/>
    <w:unhideWhenUsed/>
    <w:rsid w:val="000010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010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0010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10CD"/>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semiHidden/>
    <w:rsid w:val="000010CD"/>
    <w:rPr>
      <w:rFonts w:asciiTheme="majorHAnsi" w:eastAsiaTheme="majorEastAsia" w:hAnsiTheme="majorHAnsi" w:cstheme="majorBidi"/>
      <w:b/>
      <w:bCs/>
      <w:i/>
      <w:iCs/>
      <w:color w:val="4F81BD" w:themeColor="accent1"/>
    </w:rPr>
  </w:style>
  <w:style w:type="character" w:styleId="Gl">
    <w:name w:val="Strong"/>
    <w:basedOn w:val="VarsaylanParagrafYazTipi"/>
    <w:uiPriority w:val="22"/>
    <w:qFormat/>
    <w:rsid w:val="000010CD"/>
    <w:rPr>
      <w:b/>
      <w:bCs/>
    </w:rPr>
  </w:style>
  <w:style w:type="paragraph" w:styleId="NormalWeb">
    <w:name w:val="Normal (Web)"/>
    <w:basedOn w:val="Normal"/>
    <w:uiPriority w:val="99"/>
    <w:semiHidden/>
    <w:unhideWhenUsed/>
    <w:rsid w:val="000010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010CD"/>
    <w:rPr>
      <w:i/>
      <w:iCs/>
    </w:rPr>
  </w:style>
  <w:style w:type="character" w:styleId="Kpr">
    <w:name w:val="Hyperlink"/>
    <w:basedOn w:val="VarsaylanParagrafYazTipi"/>
    <w:uiPriority w:val="99"/>
    <w:unhideWhenUsed/>
    <w:rsid w:val="000010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8257">
      <w:bodyDiv w:val="1"/>
      <w:marLeft w:val="0"/>
      <w:marRight w:val="0"/>
      <w:marTop w:val="0"/>
      <w:marBottom w:val="0"/>
      <w:divBdr>
        <w:top w:val="none" w:sz="0" w:space="0" w:color="auto"/>
        <w:left w:val="none" w:sz="0" w:space="0" w:color="auto"/>
        <w:bottom w:val="none" w:sz="0" w:space="0" w:color="auto"/>
        <w:right w:val="none" w:sz="0" w:space="0" w:color="auto"/>
      </w:divBdr>
    </w:div>
    <w:div w:id="6470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kanunu.com/sizin-sorduklariniz/kismi-calisanlarin-gss-primler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Durmus Aksoy</dc:creator>
  <cp:keywords/>
  <dc:description/>
  <cp:lastModifiedBy>Durmus Aksoy</cp:lastModifiedBy>
  <cp:revision>2</cp:revision>
  <dcterms:created xsi:type="dcterms:W3CDTF">2021-10-13T10:01:00Z</dcterms:created>
  <dcterms:modified xsi:type="dcterms:W3CDTF">2021-10-13T10:05:00Z</dcterms:modified>
</cp:coreProperties>
</file>